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D2285" w14:textId="425743D6" w:rsidR="00B35655" w:rsidRPr="00B545EB" w:rsidRDefault="00B35655" w:rsidP="00D71693">
      <w:pPr>
        <w:keepNext/>
        <w:spacing w:line="360" w:lineRule="auto"/>
        <w:ind w:firstLine="0"/>
        <w:jc w:val="center"/>
        <w:outlineLvl w:val="0"/>
        <w:rPr>
          <w:b/>
          <w:bCs/>
          <w:spacing w:val="4"/>
          <w:sz w:val="36"/>
          <w:szCs w:val="36"/>
          <w:lang w:eastAsia="en-US"/>
        </w:rPr>
      </w:pPr>
      <w:r w:rsidRPr="00B545EB">
        <w:rPr>
          <w:b/>
          <w:bCs/>
          <w:spacing w:val="4"/>
          <w:sz w:val="36"/>
          <w:szCs w:val="36"/>
          <w:lang w:eastAsia="en-US"/>
        </w:rPr>
        <w:t>OBWIESZCZENIE</w:t>
      </w:r>
    </w:p>
    <w:p w14:paraId="3E622C7F" w14:textId="77777777" w:rsidR="00B35655" w:rsidRPr="0078249C" w:rsidRDefault="00B35655" w:rsidP="00EC074B">
      <w:pPr>
        <w:keepNext/>
        <w:spacing w:after="120" w:line="360" w:lineRule="auto"/>
        <w:ind w:firstLine="0"/>
        <w:jc w:val="center"/>
        <w:outlineLvl w:val="0"/>
        <w:rPr>
          <w:b/>
          <w:bCs/>
          <w:spacing w:val="4"/>
          <w:sz w:val="28"/>
          <w:szCs w:val="28"/>
          <w:lang w:eastAsia="en-US"/>
        </w:rPr>
      </w:pPr>
      <w:r w:rsidRPr="0078249C">
        <w:rPr>
          <w:b/>
          <w:bCs/>
          <w:spacing w:val="4"/>
          <w:sz w:val="28"/>
          <w:szCs w:val="28"/>
          <w:lang w:eastAsia="en-US"/>
        </w:rPr>
        <w:t>o wniesieniu odwołania od decyzji</w:t>
      </w:r>
    </w:p>
    <w:p w14:paraId="06E2625E" w14:textId="26A0AD92" w:rsidR="00B35655" w:rsidRPr="00177319" w:rsidRDefault="00177319" w:rsidP="00EC074B">
      <w:pPr>
        <w:overflowPunct w:val="0"/>
        <w:autoSpaceDE w:val="0"/>
        <w:autoSpaceDN w:val="0"/>
        <w:adjustRightInd w:val="0"/>
        <w:spacing w:after="120" w:line="360" w:lineRule="auto"/>
        <w:ind w:firstLine="0"/>
        <w:jc w:val="left"/>
        <w:textAlignment w:val="baseline"/>
        <w:rPr>
          <w:iCs/>
          <w:sz w:val="24"/>
          <w:szCs w:val="24"/>
        </w:rPr>
      </w:pPr>
      <w:r w:rsidRPr="00177319">
        <w:rPr>
          <w:color w:val="000000"/>
          <w:spacing w:val="-2"/>
          <w:sz w:val="24"/>
          <w:szCs w:val="24"/>
        </w:rPr>
        <w:t xml:space="preserve">Na podstawie </w:t>
      </w:r>
      <w:r w:rsidRPr="00177319">
        <w:rPr>
          <w:sz w:val="24"/>
          <w:szCs w:val="24"/>
        </w:rPr>
        <w:t xml:space="preserve">art. 131 oraz art. 49 ustawy z dnia 14 czerwca 1960 r. </w:t>
      </w:r>
      <w:r w:rsidRPr="00177319">
        <w:rPr>
          <w:i/>
          <w:sz w:val="24"/>
          <w:szCs w:val="24"/>
        </w:rPr>
        <w:t>Kodeks postępowania administracyjnego</w:t>
      </w:r>
      <w:r w:rsidRPr="00177319">
        <w:rPr>
          <w:sz w:val="24"/>
          <w:szCs w:val="24"/>
        </w:rPr>
        <w:t xml:space="preserve"> (Dz.U.2024.572) oraz art. 12 ust. 4 pkt 1 w związku art. 15 ust. 4 ustawy z dnia 24 kwietnia 2009 r. </w:t>
      </w:r>
      <w:r w:rsidRPr="00177319">
        <w:rPr>
          <w:i/>
          <w:iCs/>
          <w:sz w:val="24"/>
          <w:szCs w:val="24"/>
        </w:rPr>
        <w:t xml:space="preserve">o inwestycjach w zakresie terminalu </w:t>
      </w:r>
      <w:proofErr w:type="spellStart"/>
      <w:r w:rsidRPr="00177319">
        <w:rPr>
          <w:i/>
          <w:iCs/>
          <w:sz w:val="24"/>
          <w:szCs w:val="24"/>
        </w:rPr>
        <w:t>regazyfikacyjnego</w:t>
      </w:r>
      <w:proofErr w:type="spellEnd"/>
      <w:r w:rsidRPr="00177319">
        <w:rPr>
          <w:i/>
          <w:iCs/>
          <w:sz w:val="24"/>
          <w:szCs w:val="24"/>
        </w:rPr>
        <w:t xml:space="preserve"> skroplo</w:t>
      </w:r>
      <w:r w:rsidRPr="00177319">
        <w:rPr>
          <w:i/>
          <w:iCs/>
          <w:sz w:val="24"/>
          <w:szCs w:val="24"/>
        </w:rPr>
        <w:softHyphen/>
        <w:t xml:space="preserve">nego gazu ziemnego w Świnoujściu </w:t>
      </w:r>
      <w:r w:rsidRPr="00177319">
        <w:rPr>
          <w:iCs/>
          <w:sz w:val="24"/>
          <w:szCs w:val="24"/>
        </w:rPr>
        <w:t>(</w:t>
      </w:r>
      <w:r w:rsidRPr="00177319">
        <w:rPr>
          <w:sz w:val="24"/>
          <w:szCs w:val="24"/>
        </w:rPr>
        <w:t>Dz.U.2024.551</w:t>
      </w:r>
      <w:r w:rsidRPr="00177319">
        <w:rPr>
          <w:iCs/>
          <w:sz w:val="24"/>
          <w:szCs w:val="24"/>
        </w:rPr>
        <w:t>),</w:t>
      </w:r>
    </w:p>
    <w:p w14:paraId="35E4626D" w14:textId="77777777" w:rsidR="00B35655" w:rsidRPr="00D71693" w:rsidRDefault="00B35655" w:rsidP="00EC074B">
      <w:pPr>
        <w:overflowPunct w:val="0"/>
        <w:autoSpaceDE w:val="0"/>
        <w:autoSpaceDN w:val="0"/>
        <w:adjustRightInd w:val="0"/>
        <w:spacing w:after="120" w:line="360" w:lineRule="auto"/>
        <w:ind w:firstLine="0"/>
        <w:jc w:val="center"/>
        <w:textAlignment w:val="baseline"/>
        <w:rPr>
          <w:b/>
          <w:spacing w:val="6"/>
          <w:sz w:val="24"/>
          <w:szCs w:val="24"/>
          <w:lang w:eastAsia="en-US"/>
        </w:rPr>
      </w:pPr>
      <w:r w:rsidRPr="00D71693">
        <w:rPr>
          <w:b/>
          <w:spacing w:val="6"/>
          <w:sz w:val="24"/>
          <w:szCs w:val="24"/>
          <w:lang w:eastAsia="en-US"/>
        </w:rPr>
        <w:t>Wojewoda Małopolski</w:t>
      </w:r>
    </w:p>
    <w:p w14:paraId="242EAE80" w14:textId="77777777" w:rsidR="000634F0" w:rsidRPr="00CB499D" w:rsidRDefault="00B35655" w:rsidP="000634F0">
      <w:pPr>
        <w:spacing w:line="360" w:lineRule="auto"/>
        <w:ind w:firstLine="0"/>
        <w:jc w:val="left"/>
        <w:rPr>
          <w:bCs/>
          <w:spacing w:val="-2"/>
          <w:sz w:val="24"/>
          <w:szCs w:val="24"/>
          <w:u w:val="single"/>
        </w:rPr>
      </w:pPr>
      <w:bookmarkStart w:id="0" w:name="_GoBack"/>
      <w:r w:rsidRPr="00CB499D">
        <w:rPr>
          <w:bCs/>
          <w:spacing w:val="-2"/>
          <w:sz w:val="24"/>
          <w:szCs w:val="24"/>
          <w:u w:val="single"/>
        </w:rPr>
        <w:t xml:space="preserve">zawiadamia, że zostało wniesione odwołanie od decyzji Wojewody Małopolskiego </w:t>
      </w:r>
    </w:p>
    <w:p w14:paraId="14862D14" w14:textId="77777777" w:rsidR="000634F0" w:rsidRPr="00CB499D" w:rsidRDefault="00D71693" w:rsidP="000634F0">
      <w:pPr>
        <w:spacing w:line="360" w:lineRule="auto"/>
        <w:ind w:firstLine="0"/>
        <w:jc w:val="left"/>
        <w:rPr>
          <w:b/>
          <w:bCs/>
          <w:spacing w:val="-2"/>
          <w:sz w:val="24"/>
          <w:szCs w:val="24"/>
        </w:rPr>
      </w:pPr>
      <w:r w:rsidRPr="00CB499D">
        <w:rPr>
          <w:bCs/>
          <w:spacing w:val="-2"/>
          <w:sz w:val="24"/>
          <w:szCs w:val="24"/>
          <w:u w:val="single"/>
        </w:rPr>
        <w:t xml:space="preserve">NR </w:t>
      </w:r>
      <w:r w:rsidR="00B35655" w:rsidRPr="00CB499D">
        <w:rPr>
          <w:bCs/>
          <w:spacing w:val="-2"/>
          <w:sz w:val="24"/>
          <w:szCs w:val="24"/>
          <w:u w:val="single"/>
        </w:rPr>
        <w:t xml:space="preserve"> </w:t>
      </w:r>
      <w:r w:rsidRPr="00CB499D">
        <w:rPr>
          <w:bCs/>
          <w:spacing w:val="-2"/>
          <w:sz w:val="24"/>
          <w:szCs w:val="24"/>
          <w:u w:val="single"/>
        </w:rPr>
        <w:t>4</w:t>
      </w:r>
      <w:r w:rsidR="00B35655" w:rsidRPr="00CB499D">
        <w:rPr>
          <w:bCs/>
          <w:spacing w:val="-2"/>
          <w:sz w:val="24"/>
          <w:szCs w:val="24"/>
          <w:u w:val="single"/>
        </w:rPr>
        <w:t>/B</w:t>
      </w:r>
      <w:r w:rsidRPr="00CB499D">
        <w:rPr>
          <w:bCs/>
          <w:spacing w:val="-2"/>
          <w:sz w:val="24"/>
          <w:szCs w:val="24"/>
          <w:u w:val="single"/>
        </w:rPr>
        <w:t>S</w:t>
      </w:r>
      <w:r w:rsidR="00B35655" w:rsidRPr="00CB499D">
        <w:rPr>
          <w:bCs/>
          <w:spacing w:val="-2"/>
          <w:sz w:val="24"/>
          <w:szCs w:val="24"/>
          <w:u w:val="single"/>
        </w:rPr>
        <w:t>/202</w:t>
      </w:r>
      <w:r w:rsidRPr="00CB499D">
        <w:rPr>
          <w:bCs/>
          <w:spacing w:val="-2"/>
          <w:sz w:val="24"/>
          <w:szCs w:val="24"/>
          <w:u w:val="single"/>
        </w:rPr>
        <w:t>4</w:t>
      </w:r>
      <w:r w:rsidR="00B35655" w:rsidRPr="00CB499D">
        <w:rPr>
          <w:bCs/>
          <w:spacing w:val="-2"/>
          <w:sz w:val="24"/>
          <w:szCs w:val="24"/>
          <w:u w:val="single"/>
        </w:rPr>
        <w:t xml:space="preserve"> znak: WI-II.7840.</w:t>
      </w:r>
      <w:r w:rsidRPr="00CB499D">
        <w:rPr>
          <w:bCs/>
          <w:spacing w:val="-2"/>
          <w:sz w:val="24"/>
          <w:szCs w:val="24"/>
          <w:u w:val="single"/>
        </w:rPr>
        <w:t>30.4.</w:t>
      </w:r>
      <w:r w:rsidR="00B35655" w:rsidRPr="00CB499D">
        <w:rPr>
          <w:bCs/>
          <w:spacing w:val="-2"/>
          <w:sz w:val="24"/>
          <w:szCs w:val="24"/>
          <w:u w:val="single"/>
        </w:rPr>
        <w:t>202</w:t>
      </w:r>
      <w:r w:rsidRPr="00CB499D">
        <w:rPr>
          <w:bCs/>
          <w:spacing w:val="-2"/>
          <w:sz w:val="24"/>
          <w:szCs w:val="24"/>
          <w:u w:val="single"/>
        </w:rPr>
        <w:t>4</w:t>
      </w:r>
      <w:r w:rsidR="00B35655" w:rsidRPr="00CB499D">
        <w:rPr>
          <w:bCs/>
          <w:spacing w:val="-2"/>
          <w:sz w:val="24"/>
          <w:szCs w:val="24"/>
          <w:u w:val="single"/>
        </w:rPr>
        <w:t>.</w:t>
      </w:r>
      <w:r w:rsidRPr="00CB499D">
        <w:rPr>
          <w:bCs/>
          <w:spacing w:val="-2"/>
          <w:sz w:val="24"/>
          <w:szCs w:val="24"/>
          <w:u w:val="single"/>
        </w:rPr>
        <w:t>MB</w:t>
      </w:r>
      <w:r w:rsidR="00EF0BB5" w:rsidRPr="00CB499D">
        <w:rPr>
          <w:bCs/>
          <w:spacing w:val="-2"/>
          <w:sz w:val="24"/>
          <w:szCs w:val="24"/>
          <w:u w:val="single"/>
        </w:rPr>
        <w:t xml:space="preserve"> </w:t>
      </w:r>
      <w:r w:rsidR="00B35655" w:rsidRPr="00CB499D">
        <w:rPr>
          <w:bCs/>
          <w:spacing w:val="-2"/>
          <w:sz w:val="24"/>
          <w:szCs w:val="24"/>
          <w:u w:val="single"/>
        </w:rPr>
        <w:t xml:space="preserve">z </w:t>
      </w:r>
      <w:r w:rsidRPr="00CB499D">
        <w:rPr>
          <w:bCs/>
          <w:spacing w:val="-2"/>
          <w:sz w:val="24"/>
          <w:szCs w:val="24"/>
          <w:u w:val="single"/>
        </w:rPr>
        <w:t xml:space="preserve">30 </w:t>
      </w:r>
      <w:r w:rsidR="000634F0" w:rsidRPr="00CB499D">
        <w:rPr>
          <w:bCs/>
          <w:spacing w:val="-2"/>
          <w:sz w:val="24"/>
          <w:szCs w:val="24"/>
          <w:u w:val="single"/>
        </w:rPr>
        <w:t xml:space="preserve">kwietnia </w:t>
      </w:r>
      <w:r w:rsidRPr="00CB499D">
        <w:rPr>
          <w:bCs/>
          <w:spacing w:val="-2"/>
          <w:sz w:val="24"/>
          <w:szCs w:val="24"/>
          <w:u w:val="single"/>
        </w:rPr>
        <w:t>2024 r.</w:t>
      </w:r>
      <w:r w:rsidRPr="00CB499D">
        <w:rPr>
          <w:bCs/>
          <w:spacing w:val="-2"/>
          <w:sz w:val="24"/>
          <w:szCs w:val="24"/>
        </w:rPr>
        <w:t xml:space="preserve"> </w:t>
      </w:r>
      <w:r w:rsidR="00B35655" w:rsidRPr="00CB499D">
        <w:rPr>
          <w:bCs/>
          <w:spacing w:val="-2"/>
          <w:sz w:val="24"/>
          <w:szCs w:val="24"/>
        </w:rPr>
        <w:t>o </w:t>
      </w:r>
      <w:r w:rsidR="00B35655" w:rsidRPr="00CB499D">
        <w:rPr>
          <w:bCs/>
          <w:spacing w:val="-2"/>
          <w:sz w:val="24"/>
          <w:szCs w:val="24"/>
          <w:lang w:eastAsia="en-US"/>
        </w:rPr>
        <w:t xml:space="preserve">zatwierdzeniu projektu </w:t>
      </w:r>
      <w:r w:rsidR="00EF0BB5" w:rsidRPr="00CB499D">
        <w:rPr>
          <w:bCs/>
          <w:spacing w:val="-2"/>
          <w:sz w:val="24"/>
          <w:szCs w:val="24"/>
          <w:lang w:eastAsia="en-US"/>
        </w:rPr>
        <w:t>budowlanego</w:t>
      </w:r>
      <w:r w:rsidR="00B35655" w:rsidRPr="00CB499D">
        <w:rPr>
          <w:bCs/>
          <w:spacing w:val="-2"/>
          <w:sz w:val="24"/>
          <w:szCs w:val="24"/>
          <w:lang w:eastAsia="en-US"/>
        </w:rPr>
        <w:t xml:space="preserve"> i udzieleniu pozwolenia na budowę </w:t>
      </w:r>
      <w:r w:rsidR="00B35655" w:rsidRPr="00CB499D">
        <w:rPr>
          <w:spacing w:val="-2"/>
          <w:sz w:val="24"/>
          <w:szCs w:val="24"/>
        </w:rPr>
        <w:t>inwestycji pn</w:t>
      </w:r>
      <w:bookmarkStart w:id="1" w:name="_Hlk96584371"/>
      <w:r w:rsidR="00EF0BB5" w:rsidRPr="00CB499D">
        <w:rPr>
          <w:spacing w:val="-2"/>
          <w:sz w:val="24"/>
          <w:szCs w:val="24"/>
        </w:rPr>
        <w:t xml:space="preserve">.: </w:t>
      </w:r>
      <w:bookmarkEnd w:id="1"/>
      <w:r w:rsidRPr="00CB499D">
        <w:rPr>
          <w:b/>
          <w:bCs/>
          <w:spacing w:val="-2"/>
          <w:sz w:val="24"/>
          <w:szCs w:val="24"/>
        </w:rPr>
        <w:t xml:space="preserve">Budowa </w:t>
      </w:r>
    </w:p>
    <w:p w14:paraId="04C13F5A" w14:textId="77777777" w:rsidR="000634F0" w:rsidRPr="00CB499D" w:rsidRDefault="00D71693" w:rsidP="000634F0">
      <w:pPr>
        <w:spacing w:line="360" w:lineRule="auto"/>
        <w:ind w:firstLine="0"/>
        <w:jc w:val="left"/>
        <w:rPr>
          <w:b/>
          <w:bCs/>
          <w:spacing w:val="-2"/>
          <w:sz w:val="24"/>
          <w:szCs w:val="24"/>
        </w:rPr>
      </w:pPr>
      <w:r w:rsidRPr="00CB499D">
        <w:rPr>
          <w:b/>
          <w:bCs/>
          <w:spacing w:val="-2"/>
          <w:sz w:val="24"/>
          <w:szCs w:val="24"/>
        </w:rPr>
        <w:t xml:space="preserve">i przebudowa sieci gazowej ś/c </w:t>
      </w:r>
      <w:proofErr w:type="spellStart"/>
      <w:r w:rsidRPr="00CB499D">
        <w:rPr>
          <w:b/>
          <w:bCs/>
          <w:spacing w:val="-2"/>
          <w:sz w:val="24"/>
          <w:szCs w:val="24"/>
        </w:rPr>
        <w:t>dn</w:t>
      </w:r>
      <w:proofErr w:type="spellEnd"/>
      <w:r w:rsidRPr="00CB499D">
        <w:rPr>
          <w:b/>
          <w:bCs/>
          <w:spacing w:val="-2"/>
          <w:sz w:val="24"/>
          <w:szCs w:val="24"/>
        </w:rPr>
        <w:t xml:space="preserve"> 180 dla </w:t>
      </w:r>
      <w:proofErr w:type="spellStart"/>
      <w:r w:rsidRPr="00CB499D">
        <w:rPr>
          <w:b/>
          <w:bCs/>
          <w:spacing w:val="-2"/>
          <w:sz w:val="24"/>
          <w:szCs w:val="24"/>
        </w:rPr>
        <w:t>MPECu</w:t>
      </w:r>
      <w:proofErr w:type="spellEnd"/>
      <w:r w:rsidRPr="00CB499D">
        <w:rPr>
          <w:b/>
          <w:bCs/>
          <w:spacing w:val="-2"/>
          <w:sz w:val="24"/>
          <w:szCs w:val="24"/>
        </w:rPr>
        <w:t xml:space="preserve"> w Brzesku wraz z przepięciami istniejących sieci i przyłączy, w zakresie</w:t>
      </w:r>
      <w:r w:rsidRPr="00CB499D">
        <w:rPr>
          <w:spacing w:val="-2"/>
          <w:sz w:val="24"/>
          <w:szCs w:val="24"/>
        </w:rPr>
        <w:t xml:space="preserve">: ● </w:t>
      </w:r>
      <w:r w:rsidRPr="00CB499D">
        <w:rPr>
          <w:b/>
          <w:bCs/>
          <w:spacing w:val="-2"/>
          <w:sz w:val="24"/>
          <w:szCs w:val="24"/>
        </w:rPr>
        <w:t>przebudowa istniejącej sieci gazowej średniego ciśnienia Dn110, Dn50 na średnicę Dn180 HDPE100 RC SDR17,6 wraz</w:t>
      </w:r>
    </w:p>
    <w:p w14:paraId="44CB803F" w14:textId="413EB646" w:rsidR="00D71693" w:rsidRPr="00CB499D" w:rsidRDefault="00D71693" w:rsidP="000634F0">
      <w:pPr>
        <w:spacing w:line="360" w:lineRule="auto"/>
        <w:ind w:firstLine="0"/>
        <w:jc w:val="left"/>
        <w:rPr>
          <w:b/>
          <w:spacing w:val="-2"/>
          <w:sz w:val="24"/>
          <w:szCs w:val="24"/>
        </w:rPr>
      </w:pPr>
      <w:r w:rsidRPr="00CB499D">
        <w:rPr>
          <w:b/>
          <w:bCs/>
          <w:spacing w:val="-2"/>
          <w:sz w:val="24"/>
          <w:szCs w:val="24"/>
        </w:rPr>
        <w:t xml:space="preserve">z przepięciami istniejących sieci i przyłączy; ● budowa sieci gazowej DN180 HDPE100 RC SDR17,6, </w:t>
      </w:r>
      <w:r w:rsidRPr="00CB499D">
        <w:rPr>
          <w:spacing w:val="-2"/>
          <w:sz w:val="24"/>
          <w:szCs w:val="24"/>
        </w:rPr>
        <w:t xml:space="preserve"> </w:t>
      </w:r>
      <w:r w:rsidRPr="00CB499D">
        <w:rPr>
          <w:i/>
          <w:iCs/>
          <w:spacing w:val="-2"/>
          <w:sz w:val="24"/>
          <w:szCs w:val="24"/>
        </w:rPr>
        <w:t>w ramach inwestycji: „Budowa sieci gazowej ś/c PE dn180, PE dn225, PE dn250 wraz z przyłączami gazu oraz SRP II st. Q=1000m3/h w miejscowości Brzesko”.</w:t>
      </w:r>
      <w:r w:rsidRPr="00CB499D">
        <w:rPr>
          <w:b/>
          <w:bCs/>
          <w:spacing w:val="-2"/>
          <w:sz w:val="24"/>
          <w:szCs w:val="24"/>
        </w:rPr>
        <w:t xml:space="preserve"> </w:t>
      </w:r>
      <w:bookmarkEnd w:id="0"/>
      <w:r w:rsidRPr="00CB499D">
        <w:rPr>
          <w:b/>
          <w:bCs/>
          <w:spacing w:val="-2"/>
          <w:sz w:val="24"/>
          <w:szCs w:val="24"/>
        </w:rPr>
        <w:t xml:space="preserve">Dane nieruchomości (miejsce wykonywania robót budowlanych): województwo małopolskie, powiat brzeski, gmina Brzesko, miejscowość Brzesko, kod pocztowy 32-800, jednostka ewidencyjna 120202_4 Brzesko-miasto, obręb ewidencyjny 0001 Brzesko, działki ewidencyjne nr </w:t>
      </w:r>
      <w:r w:rsidRPr="00CB499D">
        <w:rPr>
          <w:b/>
          <w:spacing w:val="-2"/>
          <w:sz w:val="24"/>
          <w:szCs w:val="24"/>
        </w:rPr>
        <w:t>1989/2, 1977/2, 1329, 1336/9, 1336/6, 1336/3, 1336/2, 1314, 1349, 1359, 1358, 1356, 1355, 1354, 1353, 1352, 1351, 1350, 1361/3, 1367/1, 1368/1, 1369/1, 1370/1, 1371/1, 1372/1, 1373/1, 1376/1, 1377/1, 1378/1, 1387/7 obręb ewidencyjny 0001,  jednostka ewidencyjna 120202_4 Brzesko-miasto.</w:t>
      </w:r>
    </w:p>
    <w:p w14:paraId="035700CF" w14:textId="77777777" w:rsidR="00D71693" w:rsidRPr="00D71693" w:rsidRDefault="00D71693" w:rsidP="00EC074B">
      <w:pPr>
        <w:pStyle w:val="Akapitzlist"/>
        <w:spacing w:after="120" w:line="360" w:lineRule="auto"/>
        <w:ind w:left="0" w:firstLine="0"/>
        <w:jc w:val="left"/>
        <w:rPr>
          <w:b/>
          <w:sz w:val="24"/>
          <w:szCs w:val="24"/>
        </w:rPr>
      </w:pPr>
      <w:r w:rsidRPr="00D71693">
        <w:rPr>
          <w:b/>
          <w:sz w:val="24"/>
          <w:szCs w:val="24"/>
        </w:rPr>
        <w:t>O</w:t>
      </w:r>
      <w:r w:rsidRPr="00D71693">
        <w:rPr>
          <w:b/>
          <w:bCs/>
          <w:sz w:val="24"/>
          <w:szCs w:val="24"/>
        </w:rPr>
        <w:t xml:space="preserve">bszar oddziaływania obiektu, o którym mowa w art. 28 ust. 2 ustawy z dnia 7 lipca 1994 r. </w:t>
      </w:r>
      <w:r w:rsidRPr="00D71693">
        <w:rPr>
          <w:b/>
          <w:bCs/>
          <w:i/>
          <w:iCs/>
          <w:sz w:val="24"/>
          <w:szCs w:val="24"/>
        </w:rPr>
        <w:t xml:space="preserve">Prawo budowlane </w:t>
      </w:r>
      <w:r w:rsidRPr="00D71693">
        <w:rPr>
          <w:b/>
          <w:bCs/>
          <w:sz w:val="24"/>
          <w:szCs w:val="24"/>
        </w:rPr>
        <w:t>(Dz.U.2023.682 ze zmianami), nie wykracza poza teren objęty wnioskiem o pozwolenie na budowę.</w:t>
      </w:r>
    </w:p>
    <w:p w14:paraId="4B5181A0" w14:textId="4C151793" w:rsidR="00B35655" w:rsidRPr="00D71693" w:rsidRDefault="00B35655" w:rsidP="00EC074B">
      <w:pPr>
        <w:overflowPunct w:val="0"/>
        <w:autoSpaceDE w:val="0"/>
        <w:autoSpaceDN w:val="0"/>
        <w:adjustRightInd w:val="0"/>
        <w:spacing w:after="120" w:line="360" w:lineRule="auto"/>
        <w:ind w:firstLine="0"/>
        <w:jc w:val="left"/>
        <w:textAlignment w:val="baseline"/>
        <w:rPr>
          <w:spacing w:val="-4"/>
          <w:sz w:val="24"/>
          <w:szCs w:val="24"/>
          <w:u w:val="single"/>
        </w:rPr>
      </w:pPr>
      <w:r w:rsidRPr="00D71693">
        <w:rPr>
          <w:sz w:val="24"/>
          <w:szCs w:val="24"/>
          <w:u w:val="single"/>
        </w:rPr>
        <w:t>Odwołanie wraz z aktami sprawy, w tym ww. decyzją Wojewody Małopolskiego</w:t>
      </w:r>
      <w:r w:rsidR="00B545EB" w:rsidRPr="00D71693">
        <w:rPr>
          <w:sz w:val="24"/>
          <w:szCs w:val="24"/>
          <w:u w:val="single"/>
        </w:rPr>
        <w:t>,</w:t>
      </w:r>
      <w:r w:rsidRPr="00D71693">
        <w:rPr>
          <w:sz w:val="24"/>
          <w:szCs w:val="24"/>
          <w:u w:val="single"/>
        </w:rPr>
        <w:t xml:space="preserve"> zostały </w:t>
      </w:r>
      <w:r w:rsidRPr="00D71693">
        <w:rPr>
          <w:spacing w:val="-4"/>
          <w:sz w:val="24"/>
          <w:szCs w:val="24"/>
          <w:u w:val="single"/>
        </w:rPr>
        <w:t>przesłane w celu rozpatrzenia do Głównego Inspektora Nadzoru Budowlanego.</w:t>
      </w:r>
    </w:p>
    <w:p w14:paraId="6D881A2A" w14:textId="77777777" w:rsidR="00EF0BB5" w:rsidRPr="00177319" w:rsidRDefault="00B35655" w:rsidP="00177319">
      <w:pPr>
        <w:spacing w:line="360" w:lineRule="auto"/>
        <w:ind w:left="284" w:hanging="284"/>
        <w:jc w:val="left"/>
        <w:rPr>
          <w:sz w:val="24"/>
          <w:szCs w:val="24"/>
        </w:rPr>
      </w:pPr>
      <w:bookmarkStart w:id="2" w:name="_Hlk40879425"/>
      <w:bookmarkStart w:id="3" w:name="_Hlk41376392"/>
      <w:r w:rsidRPr="00177319">
        <w:rPr>
          <w:bCs/>
          <w:sz w:val="24"/>
          <w:szCs w:val="24"/>
        </w:rPr>
        <w:t>Obwieszczenie podlega publikacji</w:t>
      </w:r>
      <w:r w:rsidR="00EF0BB5" w:rsidRPr="00177319">
        <w:rPr>
          <w:bCs/>
          <w:sz w:val="24"/>
          <w:szCs w:val="24"/>
        </w:rPr>
        <w:t>;</w:t>
      </w:r>
    </w:p>
    <w:bookmarkEnd w:id="2"/>
    <w:bookmarkEnd w:id="3"/>
    <w:p w14:paraId="64974EBE" w14:textId="0C5A296B" w:rsidR="00EF0BB5" w:rsidRPr="00D71693" w:rsidRDefault="00EF0BB5" w:rsidP="000634F0">
      <w:pPr>
        <w:numPr>
          <w:ilvl w:val="0"/>
          <w:numId w:val="2"/>
        </w:numPr>
        <w:spacing w:line="360" w:lineRule="auto"/>
        <w:ind w:left="284" w:hanging="284"/>
        <w:jc w:val="left"/>
        <w:rPr>
          <w:sz w:val="24"/>
          <w:szCs w:val="24"/>
        </w:rPr>
      </w:pPr>
      <w:r w:rsidRPr="00D71693">
        <w:rPr>
          <w:sz w:val="24"/>
          <w:szCs w:val="24"/>
        </w:rPr>
        <w:t xml:space="preserve">na tablicy ogłoszeń Małopolskiego Urzędu Wojewódzkiego w Krakowie oraz na stronie </w:t>
      </w:r>
      <w:r w:rsidR="00B545EB" w:rsidRPr="00D71693">
        <w:rPr>
          <w:sz w:val="24"/>
          <w:szCs w:val="24"/>
        </w:rPr>
        <w:t>interne</w:t>
      </w:r>
      <w:r w:rsidR="00B545EB" w:rsidRPr="00D71693">
        <w:rPr>
          <w:sz w:val="24"/>
          <w:szCs w:val="24"/>
        </w:rPr>
        <w:softHyphen/>
      </w:r>
      <w:r w:rsidRPr="00D71693">
        <w:rPr>
          <w:sz w:val="24"/>
          <w:szCs w:val="24"/>
        </w:rPr>
        <w:t xml:space="preserve">towej urzędu wojewódzkiego (art. 12 ust. 1, 1a i 2 ustawy </w:t>
      </w:r>
      <w:r w:rsidRPr="00D71693">
        <w:rPr>
          <w:i/>
          <w:sz w:val="24"/>
          <w:szCs w:val="24"/>
        </w:rPr>
        <w:t>o inwestycjach w zakresie terminalu re</w:t>
      </w:r>
      <w:r w:rsidR="00B545EB" w:rsidRPr="00D71693">
        <w:rPr>
          <w:i/>
          <w:sz w:val="24"/>
          <w:szCs w:val="24"/>
        </w:rPr>
        <w:softHyphen/>
      </w:r>
      <w:r w:rsidRPr="00D71693">
        <w:rPr>
          <w:i/>
          <w:sz w:val="24"/>
          <w:szCs w:val="24"/>
        </w:rPr>
        <w:t>ga</w:t>
      </w:r>
      <w:r w:rsidR="00B545EB" w:rsidRPr="00D71693">
        <w:rPr>
          <w:i/>
          <w:sz w:val="24"/>
          <w:szCs w:val="24"/>
        </w:rPr>
        <w:softHyphen/>
      </w:r>
      <w:r w:rsidRPr="00D71693">
        <w:rPr>
          <w:i/>
          <w:sz w:val="24"/>
          <w:szCs w:val="24"/>
        </w:rPr>
        <w:t>zyfi</w:t>
      </w:r>
      <w:r w:rsidR="00B545EB" w:rsidRPr="00D71693">
        <w:rPr>
          <w:i/>
          <w:sz w:val="24"/>
          <w:szCs w:val="24"/>
        </w:rPr>
        <w:softHyphen/>
      </w:r>
      <w:r w:rsidRPr="00D71693">
        <w:rPr>
          <w:i/>
          <w:sz w:val="24"/>
          <w:szCs w:val="24"/>
        </w:rPr>
        <w:t>kacyjnego skroplonego gazu ziemnego w Świnoujściu</w:t>
      </w:r>
      <w:r w:rsidRPr="00D71693">
        <w:rPr>
          <w:sz w:val="24"/>
          <w:szCs w:val="24"/>
        </w:rPr>
        <w:t>)</w:t>
      </w:r>
      <w:r w:rsidR="00B545EB" w:rsidRPr="00D71693">
        <w:rPr>
          <w:sz w:val="24"/>
          <w:szCs w:val="24"/>
        </w:rPr>
        <w:t>;</w:t>
      </w:r>
    </w:p>
    <w:p w14:paraId="1BB4C470" w14:textId="5E7FD60C" w:rsidR="00EF0BB5" w:rsidRPr="00D71693" w:rsidRDefault="00EF0BB5" w:rsidP="000634F0">
      <w:pPr>
        <w:numPr>
          <w:ilvl w:val="0"/>
          <w:numId w:val="2"/>
        </w:numPr>
        <w:spacing w:line="360" w:lineRule="auto"/>
        <w:ind w:left="284" w:hanging="284"/>
        <w:jc w:val="left"/>
        <w:rPr>
          <w:sz w:val="24"/>
          <w:szCs w:val="24"/>
        </w:rPr>
      </w:pPr>
      <w:r w:rsidRPr="00D71693">
        <w:rPr>
          <w:sz w:val="24"/>
          <w:szCs w:val="24"/>
        </w:rPr>
        <w:t xml:space="preserve">na tablicach ogłoszeń, w Biuletynie Informacji Publicznej oraz stronie podmiotowej: Urzędu Gminy </w:t>
      </w:r>
      <w:r w:rsidR="00177319">
        <w:rPr>
          <w:sz w:val="24"/>
          <w:szCs w:val="24"/>
        </w:rPr>
        <w:t>Brzesko</w:t>
      </w:r>
      <w:r w:rsidRPr="00D71693">
        <w:rPr>
          <w:color w:val="000000"/>
          <w:sz w:val="24"/>
          <w:szCs w:val="24"/>
        </w:rPr>
        <w:t xml:space="preserve"> (art. 12 ust. 1 ww. ustawy)</w:t>
      </w:r>
      <w:r w:rsidR="00B545EB" w:rsidRPr="00D71693">
        <w:rPr>
          <w:color w:val="000000"/>
          <w:sz w:val="24"/>
          <w:szCs w:val="24"/>
        </w:rPr>
        <w:t>;</w:t>
      </w:r>
    </w:p>
    <w:p w14:paraId="00E0C85F" w14:textId="77777777" w:rsidR="00EF0BB5" w:rsidRPr="00D71693" w:rsidRDefault="00EF0BB5" w:rsidP="000634F0">
      <w:pPr>
        <w:numPr>
          <w:ilvl w:val="0"/>
          <w:numId w:val="2"/>
        </w:numPr>
        <w:spacing w:line="360" w:lineRule="auto"/>
        <w:ind w:left="284" w:hanging="284"/>
        <w:jc w:val="left"/>
        <w:rPr>
          <w:sz w:val="24"/>
          <w:szCs w:val="24"/>
        </w:rPr>
      </w:pPr>
      <w:r w:rsidRPr="00D71693">
        <w:rPr>
          <w:sz w:val="24"/>
          <w:szCs w:val="24"/>
        </w:rPr>
        <w:lastRenderedPageBreak/>
        <w:t xml:space="preserve">w prasie o zasięgu ogólnopolskim (art. 12 ust. 1, 1a i 2 ustawy </w:t>
      </w:r>
      <w:r w:rsidRPr="00D71693">
        <w:rPr>
          <w:i/>
          <w:sz w:val="24"/>
          <w:szCs w:val="24"/>
        </w:rPr>
        <w:t>o inwestycjach w zakresie terminalu regazyfikacyjnego skroplonego gazu ziemnego w Świnoujściu</w:t>
      </w:r>
      <w:r w:rsidRPr="00D71693">
        <w:rPr>
          <w:sz w:val="24"/>
          <w:szCs w:val="24"/>
        </w:rPr>
        <w:t>).</w:t>
      </w:r>
    </w:p>
    <w:p w14:paraId="50122725" w14:textId="4A738328" w:rsidR="00B35655" w:rsidRPr="00D71693" w:rsidRDefault="00B35655" w:rsidP="000634F0">
      <w:pPr>
        <w:spacing w:line="360" w:lineRule="auto"/>
        <w:jc w:val="left"/>
        <w:rPr>
          <w:sz w:val="24"/>
          <w:szCs w:val="24"/>
        </w:rPr>
      </w:pPr>
    </w:p>
    <w:p w14:paraId="5AAE35DB" w14:textId="769A464E" w:rsidR="00EF0BB5" w:rsidRDefault="00B35655" w:rsidP="00CB499D">
      <w:pPr>
        <w:spacing w:line="360" w:lineRule="auto"/>
        <w:ind w:firstLine="0"/>
        <w:jc w:val="left"/>
        <w:rPr>
          <w:bCs/>
          <w:sz w:val="24"/>
          <w:szCs w:val="24"/>
        </w:rPr>
      </w:pPr>
      <w:r w:rsidRPr="00D71693">
        <w:rPr>
          <w:bCs/>
          <w:spacing w:val="-4"/>
          <w:sz w:val="24"/>
          <w:szCs w:val="24"/>
        </w:rPr>
        <w:t xml:space="preserve">Właścicielom i użytkownikom </w:t>
      </w:r>
      <w:r w:rsidRPr="00D71693">
        <w:rPr>
          <w:spacing w:val="-4"/>
          <w:sz w:val="24"/>
          <w:szCs w:val="24"/>
        </w:rPr>
        <w:t>wieczystym</w:t>
      </w:r>
      <w:r w:rsidRPr="00D71693">
        <w:rPr>
          <w:bCs/>
          <w:spacing w:val="-4"/>
          <w:sz w:val="24"/>
          <w:szCs w:val="24"/>
        </w:rPr>
        <w:t xml:space="preserve"> nieruchomości objętych decyzją, zawiadomienie o  wnie</w:t>
      </w:r>
      <w:r w:rsidR="00B545EB" w:rsidRPr="00D71693">
        <w:rPr>
          <w:bCs/>
          <w:spacing w:val="-4"/>
          <w:sz w:val="24"/>
          <w:szCs w:val="24"/>
        </w:rPr>
        <w:softHyphen/>
      </w:r>
      <w:r w:rsidRPr="00D71693">
        <w:rPr>
          <w:bCs/>
          <w:spacing w:val="-4"/>
          <w:sz w:val="24"/>
          <w:szCs w:val="24"/>
        </w:rPr>
        <w:t>sieniu</w:t>
      </w:r>
      <w:r w:rsidRPr="00D71693">
        <w:rPr>
          <w:bCs/>
          <w:sz w:val="24"/>
          <w:szCs w:val="24"/>
        </w:rPr>
        <w:t xml:space="preserve"> odwołania od decyzji wysyła się na adres określony w katastrze nieruchomości ze skutkiem doręczenia.</w:t>
      </w:r>
    </w:p>
    <w:sectPr w:rsidR="00EF0BB5" w:rsidSect="00B545EB">
      <w:footerReference w:type="default" r:id="rId7"/>
      <w:headerReference w:type="first" r:id="rId8"/>
      <w:footerReference w:type="first" r:id="rId9"/>
      <w:pgSz w:w="11906" w:h="16838"/>
      <w:pgMar w:top="993" w:right="1134" w:bottom="851" w:left="1134" w:header="709" w:footer="132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03EA3" w14:textId="77777777" w:rsidR="0077461C" w:rsidRDefault="0077461C">
      <w:pPr>
        <w:spacing w:line="240" w:lineRule="auto"/>
      </w:pPr>
      <w:r>
        <w:separator/>
      </w:r>
    </w:p>
  </w:endnote>
  <w:endnote w:type="continuationSeparator" w:id="0">
    <w:p w14:paraId="417CA80B" w14:textId="77777777" w:rsidR="0077461C" w:rsidRDefault="00774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A2043" w14:textId="77777777" w:rsidR="00906619" w:rsidRDefault="00451640">
    <w:pPr>
      <w:pStyle w:val="Stopka"/>
      <w:jc w:val="center"/>
    </w:pPr>
  </w:p>
  <w:p w14:paraId="1A145BA5" w14:textId="77777777" w:rsidR="00906619" w:rsidRDefault="004516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79715" w14:textId="77777777" w:rsidR="00906619" w:rsidRPr="003129B0" w:rsidRDefault="001765FA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1DBA7C" wp14:editId="3987F6C6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3" name="Obraz 3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8BB292" w14:textId="77777777" w:rsidR="00906619" w:rsidRPr="003129B0" w:rsidRDefault="001765FA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>, ePUAP: /ag9300lhke/skrytka</w:t>
    </w:r>
  </w:p>
  <w:p w14:paraId="2C4E5422" w14:textId="77777777" w:rsidR="00906619" w:rsidRDefault="001765FA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14:paraId="53FE6A50" w14:textId="77777777" w:rsidR="00906619" w:rsidRPr="003129B0" w:rsidRDefault="001765FA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62416BF8" w14:textId="77777777" w:rsidR="00906619" w:rsidRDefault="00451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6240B" w14:textId="77777777" w:rsidR="0077461C" w:rsidRDefault="0077461C">
      <w:pPr>
        <w:spacing w:line="240" w:lineRule="auto"/>
      </w:pPr>
      <w:r>
        <w:separator/>
      </w:r>
    </w:p>
  </w:footnote>
  <w:footnote w:type="continuationSeparator" w:id="0">
    <w:p w14:paraId="5697ABE4" w14:textId="77777777" w:rsidR="0077461C" w:rsidRDefault="007746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A8424" w14:textId="77777777" w:rsidR="00906619" w:rsidRDefault="001765FA" w:rsidP="00906619">
    <w:pPr>
      <w:ind w:firstLine="0"/>
      <w:jc w:val="right"/>
    </w:pPr>
    <w:r>
      <w:t xml:space="preserve">Data zamieszczenia: </w:t>
    </w:r>
    <w:r w:rsidRPr="00906619">
      <w:rPr>
        <w:color w:val="BFBFBF" w:themeColor="background1" w:themeShade="BF"/>
      </w:rPr>
      <w:t>__________________</w:t>
    </w:r>
  </w:p>
  <w:p w14:paraId="017C42CE" w14:textId="77777777" w:rsidR="00906619" w:rsidRPr="00760E09" w:rsidRDefault="00451640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1EF"/>
    <w:multiLevelType w:val="hybridMultilevel"/>
    <w:tmpl w:val="931623D6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B62A0"/>
    <w:multiLevelType w:val="hybridMultilevel"/>
    <w:tmpl w:val="CCD0F2AA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655"/>
    <w:rsid w:val="000634F0"/>
    <w:rsid w:val="001765FA"/>
    <w:rsid w:val="00177319"/>
    <w:rsid w:val="002678F2"/>
    <w:rsid w:val="002776F7"/>
    <w:rsid w:val="002860F0"/>
    <w:rsid w:val="00433532"/>
    <w:rsid w:val="00451640"/>
    <w:rsid w:val="0077461C"/>
    <w:rsid w:val="00B35655"/>
    <w:rsid w:val="00B545EB"/>
    <w:rsid w:val="00B81CE8"/>
    <w:rsid w:val="00CB499D"/>
    <w:rsid w:val="00CD1F3E"/>
    <w:rsid w:val="00CD690A"/>
    <w:rsid w:val="00D71693"/>
    <w:rsid w:val="00EC074B"/>
    <w:rsid w:val="00EC784A"/>
    <w:rsid w:val="00EF0BB5"/>
    <w:rsid w:val="00F779AC"/>
    <w:rsid w:val="00FC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9C73"/>
  <w15:chartTrackingRefBased/>
  <w15:docId w15:val="{010AB4BA-96D1-44F2-9DA0-88C0C75E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5655"/>
    <w:pPr>
      <w:spacing w:after="0" w:line="276" w:lineRule="auto"/>
      <w:ind w:firstLine="284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1,BulletC,Obiekt,List Paragraph1,Akapit z listą1,Wyliczanie,Akapit z listą3,Akapit z listą31,Bullets,normalny,Sl_Akapit z listą,normalny tekst,List Paragraph,Wypunktowanie,Numerowanie,Kolorowa lista — akcent 11,Akapit z listą11"/>
    <w:basedOn w:val="Normalny"/>
    <w:link w:val="AkapitzlistZnak"/>
    <w:uiPriority w:val="34"/>
    <w:qFormat/>
    <w:rsid w:val="00B3565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B3565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35655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customStyle="1" w:styleId="MUWtabelka">
    <w:name w:val="MUWtabelka"/>
    <w:basedOn w:val="Normalny"/>
    <w:rsid w:val="00B35655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table" w:styleId="Siatkatabelijasna">
    <w:name w:val="Grid Table Light"/>
    <w:basedOn w:val="Standardowy"/>
    <w:uiPriority w:val="40"/>
    <w:rsid w:val="00EF0BB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kapitzlistZnak">
    <w:name w:val="Akapit z listą Znak"/>
    <w:aliases w:val="Lista 1 Znak,BulletC Znak,Obiekt Znak,List Paragraph1 Znak,Akapit z listą1 Znak,Wyliczanie Znak,Akapit z listą3 Znak,Akapit z listą31 Znak,Bullets Znak,normalny Znak,Sl_Akapit z listą Znak,normalny tekst Znak,List Paragraph Znak"/>
    <w:link w:val="Akapitzlist"/>
    <w:uiPriority w:val="34"/>
    <w:qFormat/>
    <w:rsid w:val="00D71693"/>
    <w:rPr>
      <w:rFonts w:ascii="Arial" w:eastAsia="Times New Roman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2393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Banaś</dc:creator>
  <cp:keywords/>
  <dc:description/>
  <cp:lastModifiedBy>Angelika Sosnowska</cp:lastModifiedBy>
  <cp:revision>2</cp:revision>
  <dcterms:created xsi:type="dcterms:W3CDTF">2024-07-10T07:53:00Z</dcterms:created>
  <dcterms:modified xsi:type="dcterms:W3CDTF">2024-07-10T07:53:00Z</dcterms:modified>
</cp:coreProperties>
</file>